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41777D" w:rsidRPr="0041777D" w:rsidTr="006C7086">
        <w:trPr>
          <w:trHeight w:hRule="exact" w:val="964"/>
        </w:trPr>
        <w:tc>
          <w:tcPr>
            <w:tcW w:w="9639" w:type="dxa"/>
            <w:shd w:val="clear" w:color="auto" w:fill="auto"/>
          </w:tcPr>
          <w:p w:rsidR="0041777D" w:rsidRPr="0041777D" w:rsidRDefault="0041777D" w:rsidP="00417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41777D" w:rsidRPr="0041777D" w:rsidRDefault="0041777D" w:rsidP="00417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</w:tbl>
    <w:p w:rsidR="0041777D" w:rsidRDefault="00521668" w:rsidP="0041777D">
      <w:pPr>
        <w:spacing w:before="225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4262"/>
          <w:kern w:val="36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4262"/>
          <w:kern w:val="36"/>
          <w:sz w:val="33"/>
          <w:szCs w:val="33"/>
          <w:lang w:eastAsia="ru-RU"/>
        </w:rPr>
        <w:t>Б</w:t>
      </w:r>
      <w:r w:rsidR="0041777D" w:rsidRPr="0041777D">
        <w:rPr>
          <w:rFonts w:ascii="Times New Roman" w:eastAsia="Times New Roman" w:hAnsi="Times New Roman" w:cs="Times New Roman"/>
          <w:b/>
          <w:bCs/>
          <w:color w:val="184262"/>
          <w:kern w:val="36"/>
          <w:sz w:val="33"/>
          <w:szCs w:val="33"/>
          <w:lang w:eastAsia="ru-RU"/>
        </w:rPr>
        <w:t>езвозмездные программы по оздоровлению</w:t>
      </w:r>
      <w:r w:rsidR="0041777D">
        <w:rPr>
          <w:rFonts w:ascii="Times New Roman" w:eastAsia="Times New Roman" w:hAnsi="Times New Roman" w:cs="Times New Roman"/>
          <w:b/>
          <w:bCs/>
          <w:color w:val="184262"/>
          <w:kern w:val="36"/>
          <w:sz w:val="33"/>
          <w:szCs w:val="33"/>
          <w:lang w:eastAsia="ru-RU"/>
        </w:rPr>
        <w:t>!</w:t>
      </w:r>
    </w:p>
    <w:p w:rsidR="0041777D" w:rsidRPr="0041777D" w:rsidRDefault="0041777D" w:rsidP="0041777D">
      <w:pPr>
        <w:spacing w:before="225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4262"/>
          <w:kern w:val="36"/>
          <w:sz w:val="33"/>
          <w:szCs w:val="33"/>
          <w:lang w:eastAsia="ru-RU"/>
        </w:rPr>
      </w:pPr>
    </w:p>
    <w:p w:rsidR="0041777D" w:rsidRDefault="0041777D" w:rsidP="0041777D">
      <w:pPr>
        <w:spacing w:after="0" w:line="240" w:lineRule="auto"/>
        <w:rPr>
          <w:rFonts w:ascii="Arial" w:eastAsia="Times New Roman" w:hAnsi="Arial" w:cs="Arial"/>
          <w:color w:val="2F414B"/>
          <w:sz w:val="18"/>
          <w:szCs w:val="18"/>
          <w:lang w:eastAsia="ru-RU"/>
        </w:rPr>
      </w:pPr>
      <w:r w:rsidRPr="0041777D">
        <w:rPr>
          <w:rFonts w:ascii="Arial" w:eastAsia="Times New Roman" w:hAnsi="Arial" w:cs="Arial"/>
          <w:noProof/>
          <w:color w:val="5CA1D6"/>
          <w:sz w:val="18"/>
          <w:szCs w:val="18"/>
          <w:lang w:eastAsia="ru-RU"/>
        </w:rPr>
        <w:drawing>
          <wp:inline distT="0" distB="0" distL="0" distR="0" wp14:anchorId="4AFDAFB3" wp14:editId="1458DC2D">
            <wp:extent cx="2857500" cy="1609725"/>
            <wp:effectExtent l="0" t="0" r="0" b="9525"/>
            <wp:docPr id="1" name="Рисунок 1" descr="http://profobr37.ru/wp-content/uploads/2023/04/content_hotel_60e21d8a8ca803.42144971-300x169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fobr37.ru/wp-content/uploads/2023/04/content_hotel_60e21d8a8ca803.42144971-300x169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F414B"/>
          <w:sz w:val="18"/>
          <w:szCs w:val="18"/>
          <w:lang w:eastAsia="ru-RU"/>
        </w:rPr>
        <w:t xml:space="preserve">  </w:t>
      </w:r>
    </w:p>
    <w:p w:rsidR="0041777D" w:rsidRDefault="0041777D" w:rsidP="0041777D">
      <w:pPr>
        <w:spacing w:after="0" w:line="240" w:lineRule="auto"/>
        <w:rPr>
          <w:rFonts w:ascii="Arial" w:eastAsia="Times New Roman" w:hAnsi="Arial" w:cs="Arial"/>
          <w:color w:val="2F414B"/>
          <w:sz w:val="18"/>
          <w:szCs w:val="18"/>
          <w:lang w:eastAsia="ru-RU"/>
        </w:rPr>
      </w:pPr>
    </w:p>
    <w:p w:rsidR="0041777D" w:rsidRPr="0041777D" w:rsidRDefault="0041777D" w:rsidP="004177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7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Санаторий «КАСПИЙ» (РЕСПУБЛИКА ДАГЕСТАН) предлагает безвозмездные программы по оздоровлению.</w:t>
      </w:r>
    </w:p>
    <w:p w:rsidR="0041777D" w:rsidRPr="0041777D" w:rsidRDefault="0041777D" w:rsidP="0041777D">
      <w:pPr>
        <w:numPr>
          <w:ilvl w:val="0"/>
          <w:numId w:val="1"/>
        </w:numPr>
        <w:spacing w:after="0" w:line="240" w:lineRule="auto"/>
        <w:ind w:left="135"/>
        <w:contextualSpacing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41777D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Программа «РЕАБИЛИТАЦИЯ»</w:t>
      </w:r>
    </w:p>
    <w:p w:rsidR="0041777D" w:rsidRPr="0041777D" w:rsidRDefault="0041777D" w:rsidP="0041777D">
      <w:pPr>
        <w:numPr>
          <w:ilvl w:val="1"/>
          <w:numId w:val="1"/>
        </w:numPr>
        <w:spacing w:after="0" w:line="240" w:lineRule="auto"/>
        <w:ind w:left="2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Нейрохирургические заболевания</w:t>
      </w:r>
    </w:p>
    <w:p w:rsidR="0041777D" w:rsidRPr="0041777D" w:rsidRDefault="0041777D" w:rsidP="0041777D">
      <w:pPr>
        <w:numPr>
          <w:ilvl w:val="2"/>
          <w:numId w:val="1"/>
        </w:numPr>
        <w:spacing w:after="0" w:line="240" w:lineRule="auto"/>
        <w:ind w:left="4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7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Инсульт – не больше 5-6 лет после заболевания</w:t>
      </w:r>
    </w:p>
    <w:p w:rsidR="0041777D" w:rsidRPr="0041777D" w:rsidRDefault="0041777D" w:rsidP="0041777D">
      <w:pPr>
        <w:numPr>
          <w:ilvl w:val="2"/>
          <w:numId w:val="1"/>
        </w:numPr>
        <w:spacing w:after="0" w:line="240" w:lineRule="auto"/>
        <w:ind w:left="4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7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Черепно-мозговая травма — не больше 7-8 лет после заболевания</w:t>
      </w:r>
    </w:p>
    <w:p w:rsidR="0041777D" w:rsidRPr="0041777D" w:rsidRDefault="0041777D" w:rsidP="0041777D">
      <w:pPr>
        <w:spacing w:before="15" w:after="15" w:line="240" w:lineRule="auto"/>
        <w:ind w:left="285" w:right="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777D" w:rsidRPr="0041777D" w:rsidRDefault="0041777D" w:rsidP="0041777D">
      <w:pPr>
        <w:numPr>
          <w:ilvl w:val="1"/>
          <w:numId w:val="1"/>
        </w:numPr>
        <w:spacing w:after="0" w:line="240" w:lineRule="auto"/>
        <w:ind w:left="2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Кардиология</w:t>
      </w:r>
    </w:p>
    <w:p w:rsidR="0041777D" w:rsidRPr="0041777D" w:rsidRDefault="0041777D" w:rsidP="0041777D">
      <w:pPr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7D">
        <w:rPr>
          <w:rFonts w:ascii="Times New Roman" w:eastAsia="Times New Roman" w:hAnsi="Times New Roman" w:cs="Times New Roman"/>
          <w:sz w:val="24"/>
          <w:szCs w:val="24"/>
          <w:lang w:eastAsia="ru-RU"/>
        </w:rPr>
        <w:t>1.2.1 Инфаркт — не больше 5-6 лет после заболевания</w:t>
      </w:r>
    </w:p>
    <w:p w:rsidR="0041777D" w:rsidRPr="0041777D" w:rsidRDefault="0041777D" w:rsidP="0041777D">
      <w:pPr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1.2.2 Операции на сердце и сосуды (шунтирование, </w:t>
      </w:r>
      <w:proofErr w:type="spellStart"/>
      <w:r w:rsidRPr="004177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стендирование</w:t>
      </w:r>
      <w:proofErr w:type="spellEnd"/>
      <w:r w:rsidRPr="0041777D">
        <w:rPr>
          <w:rFonts w:ascii="Times New Roman" w:eastAsia="Times New Roman" w:hAnsi="Times New Roman" w:cs="Times New Roman"/>
          <w:sz w:val="24"/>
          <w:szCs w:val="24"/>
          <w:lang w:eastAsia="ru-RU"/>
        </w:rPr>
        <w:t>) — не больше 5-6 лет после заболевания</w:t>
      </w:r>
    </w:p>
    <w:p w:rsidR="0041777D" w:rsidRPr="0041777D" w:rsidRDefault="0041777D" w:rsidP="0041777D">
      <w:pPr>
        <w:spacing w:before="240" w:after="240" w:line="240" w:lineRule="auto"/>
        <w:ind w:left="13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777D" w:rsidRPr="0041777D" w:rsidRDefault="0041777D" w:rsidP="0041777D">
      <w:pPr>
        <w:numPr>
          <w:ilvl w:val="0"/>
          <w:numId w:val="2"/>
        </w:numPr>
        <w:spacing w:after="0" w:line="240" w:lineRule="auto"/>
        <w:ind w:left="13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7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Травматология</w:t>
      </w:r>
    </w:p>
    <w:p w:rsidR="0041777D" w:rsidRPr="0041777D" w:rsidRDefault="0041777D" w:rsidP="0041777D">
      <w:pPr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 </w:t>
      </w:r>
      <w:proofErr w:type="spellStart"/>
      <w:r w:rsidRPr="0041777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Эндопротезирование</w:t>
      </w:r>
      <w:proofErr w:type="spellEnd"/>
      <w:r w:rsidRPr="00417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суставов — не больше 5-6 лет после заболевания</w:t>
      </w:r>
    </w:p>
    <w:p w:rsidR="0041777D" w:rsidRPr="0041777D" w:rsidRDefault="0041777D" w:rsidP="0041777D">
      <w:pPr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7D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 Посттравматические артрозы, артриты — не больше 5-6 лет после заболевания</w:t>
      </w:r>
    </w:p>
    <w:p w:rsidR="0041777D" w:rsidRPr="0041777D" w:rsidRDefault="0041777D" w:rsidP="0041777D">
      <w:pPr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7D">
        <w:rPr>
          <w:rFonts w:ascii="Times New Roman" w:eastAsia="Times New Roman" w:hAnsi="Times New Roman" w:cs="Times New Roman"/>
          <w:sz w:val="24"/>
          <w:szCs w:val="24"/>
          <w:lang w:eastAsia="ru-RU"/>
        </w:rPr>
        <w:t>1.3.3 Операции на позвоночнике — не больше 7-8 лет после заболевания</w:t>
      </w:r>
    </w:p>
    <w:p w:rsidR="00521668" w:rsidRDefault="0041777D" w:rsidP="0041777D">
      <w:pPr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7D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Возможность участия в программе рассматривается при предоставлении выписки из БОЛЬНИЦЫ по окончанию лечения или оперативного вмешательства.</w:t>
      </w:r>
    </w:p>
    <w:p w:rsidR="0041777D" w:rsidRPr="00521668" w:rsidRDefault="0041777D" w:rsidP="00521668">
      <w:pPr>
        <w:spacing w:before="180" w:after="180" w:line="240" w:lineRule="auto"/>
        <w:ind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1777D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 2.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</w:t>
      </w:r>
      <w:r w:rsidRPr="0041777D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Программа «СТАЦИОНАРНОЕ ЛЕЧЕНИЕ»</w:t>
      </w:r>
    </w:p>
    <w:p w:rsidR="0041777D" w:rsidRPr="0041777D" w:rsidRDefault="0041777D" w:rsidP="0041777D">
      <w:pPr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7D">
        <w:rPr>
          <w:rFonts w:ascii="Times New Roman" w:eastAsia="Times New Roman" w:hAnsi="Times New Roman" w:cs="Times New Roman"/>
          <w:sz w:val="24"/>
          <w:szCs w:val="24"/>
          <w:lang w:eastAsia="ru-RU"/>
        </w:rPr>
        <w:t>2.1 Сахарный диабет (если на учете) – любой срок заболевания</w:t>
      </w:r>
    </w:p>
    <w:p w:rsidR="0041777D" w:rsidRPr="0041777D" w:rsidRDefault="0041777D" w:rsidP="0041777D">
      <w:pPr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 Старческая астения — возраст от 65 лет при заболеваниях: полиартрит, </w:t>
      </w:r>
      <w:proofErr w:type="spellStart"/>
      <w:r w:rsidRPr="004177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полиартроз</w:t>
      </w:r>
      <w:proofErr w:type="spellEnd"/>
      <w:r w:rsidRPr="0041777D">
        <w:rPr>
          <w:rFonts w:ascii="Times New Roman" w:eastAsia="Times New Roman" w:hAnsi="Times New Roman" w:cs="Times New Roman"/>
          <w:sz w:val="24"/>
          <w:szCs w:val="24"/>
          <w:lang w:eastAsia="ru-RU"/>
        </w:rPr>
        <w:t>, ишемическая болезнь сердца, гипертоническая болезнь</w:t>
      </w:r>
    </w:p>
    <w:p w:rsidR="0041777D" w:rsidRPr="0041777D" w:rsidRDefault="0041777D" w:rsidP="0041777D">
      <w:pPr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7D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Коды заболеваний:</w:t>
      </w:r>
    </w:p>
    <w:p w:rsidR="0041777D" w:rsidRPr="0041777D" w:rsidRDefault="0041777D" w:rsidP="0041777D">
      <w:pPr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7D">
        <w:rPr>
          <w:rFonts w:ascii="Times New Roman" w:eastAsia="Times New Roman" w:hAnsi="Times New Roman" w:cs="Times New Roman"/>
          <w:sz w:val="24"/>
          <w:szCs w:val="24"/>
          <w:lang w:eastAsia="ru-RU"/>
        </w:rPr>
        <w:t>— I 20.8     </w:t>
      </w:r>
    </w:p>
    <w:p w:rsidR="0041777D" w:rsidRPr="0041777D" w:rsidRDefault="0041777D" w:rsidP="0041777D">
      <w:pPr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7D">
        <w:rPr>
          <w:rFonts w:ascii="Times New Roman" w:eastAsia="Times New Roman" w:hAnsi="Times New Roman" w:cs="Times New Roman"/>
          <w:sz w:val="24"/>
          <w:szCs w:val="24"/>
          <w:lang w:eastAsia="ru-RU"/>
        </w:rPr>
        <w:t>— R 54</w:t>
      </w:r>
    </w:p>
    <w:p w:rsidR="0041777D" w:rsidRPr="0041777D" w:rsidRDefault="0041777D" w:rsidP="0041777D">
      <w:pPr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7D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Возможность участия в программе рассматривается при предоставлении выписки из амбулаторной карты о заболевании, выданной ПОЛИКЛИНИКОЙ по месту жительства.</w:t>
      </w:r>
    </w:p>
    <w:p w:rsidR="0041777D" w:rsidRPr="0041777D" w:rsidRDefault="0041777D" w:rsidP="0041777D">
      <w:pPr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7D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Выписка, полученная в поликлинике или в больнице, отправляется участниками программы на электр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онную почту Территориальной</w:t>
      </w:r>
      <w:r w:rsidRPr="00417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Общерос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сийского Профсоюза образования </w:t>
      </w:r>
      <w:r w:rsidRPr="0041777D">
        <w:rPr>
          <w:rFonts w:ascii="Times New Roman" w:eastAsia="Times New Roman" w:hAnsi="Times New Roman" w:cs="Times New Roman"/>
          <w:sz w:val="24"/>
          <w:szCs w:val="24"/>
          <w:lang w:eastAsia="ru-RU"/>
        </w:rPr>
        <w:t>profobr-shuya@mail.ru</w:t>
      </w:r>
    </w:p>
    <w:p w:rsidR="0041777D" w:rsidRPr="0041777D" w:rsidRDefault="0041777D" w:rsidP="0041777D">
      <w:pPr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положительном подтверждении санаторием выделения путевки для участия в программе:</w:t>
      </w:r>
    </w:p>
    <w:p w:rsidR="0041777D" w:rsidRPr="0041777D" w:rsidRDefault="0041777D" w:rsidP="0041777D">
      <w:pPr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41777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санаторий высылает список амбулаторных анализов, которые необходимо иметь по прибытию в здравницу;</w:t>
      </w:r>
    </w:p>
    <w:p w:rsidR="0041777D" w:rsidRPr="0041777D" w:rsidRDefault="0041777D" w:rsidP="0041777D">
      <w:pPr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7D">
        <w:rPr>
          <w:rFonts w:ascii="Times New Roman" w:eastAsia="Times New Roman" w:hAnsi="Times New Roman" w:cs="Times New Roman"/>
          <w:sz w:val="24"/>
          <w:szCs w:val="24"/>
          <w:lang w:eastAsia="ru-RU"/>
        </w:rPr>
        <w:t>-   санаторий определяет дату заезда.</w:t>
      </w:r>
    </w:p>
    <w:p w:rsidR="0041777D" w:rsidRPr="0041777D" w:rsidRDefault="0041777D" w:rsidP="0041777D">
      <w:pPr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Территориальная</w:t>
      </w:r>
      <w:r w:rsidRPr="00417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Общероссийского Профсоюза образования направляет участнику программы информацию о подтверждении заезда в санаторий «Каспий».</w:t>
      </w:r>
    </w:p>
    <w:p w:rsidR="0041777D" w:rsidRPr="0041777D" w:rsidRDefault="0041777D" w:rsidP="0041777D">
      <w:pPr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7D">
        <w:rPr>
          <w:rFonts w:ascii="Times New Roman" w:eastAsia="Times New Roman" w:hAnsi="Times New Roman" w:cs="Times New Roman"/>
          <w:sz w:val="24"/>
          <w:szCs w:val="24"/>
          <w:lang w:eastAsia="ru-RU"/>
        </w:rPr>
        <w:t> Летом на льготные программы оздоровления санаторий не принимает.</w:t>
      </w:r>
    </w:p>
    <w:p w:rsidR="0037173B" w:rsidRDefault="0037173B" w:rsidP="0041777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777D" w:rsidRDefault="0041777D" w:rsidP="0041777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777D" w:rsidRDefault="0041777D" w:rsidP="0041777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уважением,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9D4F90">
            <wp:extent cx="963295" cy="963295"/>
            <wp:effectExtent l="0" t="0" r="8255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777D" w:rsidRPr="0041777D" w:rsidRDefault="0041777D" w:rsidP="0041777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ТООПО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О.С.Огаркова</w:t>
      </w:r>
      <w:proofErr w:type="spellEnd"/>
    </w:p>
    <w:sectPr w:rsidR="0041777D" w:rsidRPr="0041777D" w:rsidSect="0041777D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17815"/>
    <w:multiLevelType w:val="multilevel"/>
    <w:tmpl w:val="090A3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0345CB"/>
    <w:multiLevelType w:val="multilevel"/>
    <w:tmpl w:val="71A4F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04E"/>
    <w:rsid w:val="002D304E"/>
    <w:rsid w:val="0037173B"/>
    <w:rsid w:val="0041777D"/>
    <w:rsid w:val="0052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B0CC7-94E4-4078-A2B2-93F2CDDF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5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556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profobr37.ru/wp-content/uploads/2023/04/content_hotel_60e21d8a8ca803.42144971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Панин(а)</cp:lastModifiedBy>
  <cp:revision>3</cp:revision>
  <dcterms:created xsi:type="dcterms:W3CDTF">2023-04-14T07:23:00Z</dcterms:created>
  <dcterms:modified xsi:type="dcterms:W3CDTF">2023-04-14T08:16:00Z</dcterms:modified>
</cp:coreProperties>
</file>